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64" w:rsidRDefault="009F3864" w:rsidP="009F386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планированию и организации самостоятельной работы</w:t>
      </w:r>
    </w:p>
    <w:p w:rsidR="009F3864" w:rsidRDefault="009F3864" w:rsidP="009F3864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Успешность освоения дисциплины во многом зависит от планирования и организации самостоятельной работы студента, слушателя.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Систематическая подготовка позволит Вам успешно овладеть  знаниями в области архивоведения. Наиболее эффективно изучать архивоведение в традиционном повествовательном изложении материала в учебниках и учебных пособиях, решая одновременно тестовые задания. Посвятив данной деятельности один – два раза в неделю по два академических часа, Вы сможете еще до сессии успешно подготовиться к итоговой аттестации при минимальных временных затратах.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студентов знакомят со структурой и содержанием дисциплины, раскрывают последовательность и внутреннюю логику курса еще на установочных занятиях. Что дает возможность заблаговременно подготовить  контрольную работу, изучить необходимый материал, проанализировать и решить тесты.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Контрольная работа представляет собой форму промежуточной аттестации.  Они являются необходимым этапом подготовки к итоговому контролю в виде экзамена или зачета. Цель контрольной работы состоит не только в контроле Ваших знаний, но и активизации познавательной деятельности слушателей, в развитии логического мышления.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приобретать знания о правовых основах организации архивного дела, Вы можете, используя разнообразные источники информации: материалы учебно-методического комплекса, рекомендуемую литературу, представленную после каждой темы; учебные, научные и др. издания, не указанные в данном списке, а также сайты архивных учреждений. 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Оказать помощь в подборе дополнительной литературы Вам может преподавательский состав кафедры и работники научной библиотеки.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</w:p>
    <w:p w:rsidR="009F3864" w:rsidRDefault="009F3864" w:rsidP="009F3864">
      <w:pPr>
        <w:spacing w:line="380" w:lineRule="exact"/>
        <w:jc w:val="center"/>
        <w:rPr>
          <w:b/>
          <w:bCs/>
          <w:color w:val="000000"/>
          <w:spacing w:val="-16"/>
          <w:sz w:val="28"/>
          <w:szCs w:val="28"/>
        </w:rPr>
      </w:pPr>
      <w:r>
        <w:rPr>
          <w:b/>
          <w:bCs/>
          <w:color w:val="000000"/>
          <w:spacing w:val="-16"/>
          <w:sz w:val="28"/>
          <w:szCs w:val="28"/>
        </w:rPr>
        <w:t>ВОПРОСЫ ДЛЯ САМОКОНТРОЛЯ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 w:val="32"/>
          <w:szCs w:val="32"/>
        </w:rPr>
        <w:t>1</w:t>
      </w:r>
      <w:r>
        <w:rPr>
          <w:b w:val="0"/>
          <w:szCs w:val="28"/>
        </w:rPr>
        <w:t>.  Национальное законодательство, нормативные правовые акты органов представительной и исполнительной власти РК в области документационного обеспечения и архивного дела.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bCs/>
          <w:color w:val="000000"/>
          <w:spacing w:val="-16"/>
          <w:szCs w:val="28"/>
        </w:rPr>
      </w:pPr>
      <w:r>
        <w:rPr>
          <w:b w:val="0"/>
          <w:bCs/>
          <w:color w:val="000000"/>
          <w:spacing w:val="-16"/>
          <w:szCs w:val="28"/>
        </w:rPr>
        <w:t>2. Административная ответственность за нарушение правил ведения архивов.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bCs/>
          <w:color w:val="000000"/>
          <w:spacing w:val="-16"/>
          <w:szCs w:val="28"/>
        </w:rPr>
      </w:pPr>
      <w:r>
        <w:rPr>
          <w:b w:val="0"/>
          <w:bCs/>
          <w:color w:val="000000"/>
          <w:spacing w:val="-16"/>
          <w:szCs w:val="28"/>
        </w:rPr>
        <w:t>3. Конституционная ответственность  и вопросы развития архивного дела в субъектах РК.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iCs/>
          <w:szCs w:val="28"/>
        </w:rPr>
      </w:pPr>
      <w:r>
        <w:rPr>
          <w:b w:val="0"/>
          <w:bCs/>
          <w:color w:val="000000"/>
          <w:spacing w:val="-16"/>
          <w:szCs w:val="28"/>
        </w:rPr>
        <w:lastRenderedPageBreak/>
        <w:t xml:space="preserve">4. </w:t>
      </w:r>
      <w:r>
        <w:rPr>
          <w:b w:val="0"/>
          <w:iCs/>
          <w:szCs w:val="28"/>
        </w:rPr>
        <w:t>Юридическая ответственность за нарушение архивного законодательства: понятие, виды, признаки и  функции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bCs/>
          <w:szCs w:val="28"/>
        </w:rPr>
      </w:pPr>
      <w:r>
        <w:rPr>
          <w:b w:val="0"/>
          <w:iCs/>
          <w:szCs w:val="28"/>
        </w:rPr>
        <w:t xml:space="preserve">5. </w:t>
      </w:r>
      <w:r>
        <w:rPr>
          <w:b w:val="0"/>
          <w:bCs/>
          <w:szCs w:val="28"/>
        </w:rPr>
        <w:t>Организация архивного дела в органах местного самоуправления РК.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bCs/>
          <w:szCs w:val="28"/>
        </w:rPr>
        <w:t>6.К</w:t>
      </w:r>
      <w:r>
        <w:rPr>
          <w:b w:val="0"/>
          <w:szCs w:val="28"/>
        </w:rPr>
        <w:t>онституционно-правовые основы использования архивных фондов субъектов РК.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>7. Закон Республики Казахстан от 22 декабря 1998 года № 326-1 «О Национальном архивном фонде и архивах»;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>8.Закон Республики Казахстан от 7 января 2003 года № 370 «Об электронном документе и электронной цифровой подписи»;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>9. Нормативные документы по труду и охране труда в государственных архивах.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>10. Полномочия уполномоченного органа в области архивного дела.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>11. Полномочиям субъекта РК в области архивного дела.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>12. Особенности гражданского оборота документов Архивного фонда РК, находящихся в частной собственности.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>13. Организация управления архивным делом в РК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>14. Сроки временного хранения документов Архивного фонда РК до их передачи на постоянное хранение.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>15. Доступ к архивным документам и их использование.</w:t>
      </w:r>
    </w:p>
    <w:p w:rsidR="009F3864" w:rsidRDefault="009F3864" w:rsidP="009F3864">
      <w:pPr>
        <w:pStyle w:val="BodyTextIndent31"/>
        <w:numPr>
          <w:ilvl w:val="12"/>
          <w:numId w:val="0"/>
        </w:numPr>
        <w:spacing w:line="380" w:lineRule="exact"/>
        <w:ind w:firstLine="720"/>
        <w:rPr>
          <w:b w:val="0"/>
          <w:szCs w:val="28"/>
        </w:rPr>
      </w:pPr>
      <w:r>
        <w:rPr>
          <w:b w:val="0"/>
          <w:szCs w:val="28"/>
        </w:rPr>
        <w:t xml:space="preserve">16. Правовое регулирование в области персональных данных </w:t>
      </w:r>
    </w:p>
    <w:p w:rsidR="009F3864" w:rsidRDefault="009F3864" w:rsidP="009F3864">
      <w:pPr>
        <w:numPr>
          <w:ilvl w:val="12"/>
          <w:numId w:val="0"/>
        </w:numPr>
        <w:spacing w:line="380" w:lineRule="exact"/>
        <w:ind w:left="720"/>
        <w:jc w:val="both"/>
        <w:rPr>
          <w:bCs/>
          <w:color w:val="000000"/>
          <w:spacing w:val="-16"/>
          <w:sz w:val="28"/>
          <w:szCs w:val="28"/>
        </w:rPr>
      </w:pPr>
      <w:r>
        <w:rPr>
          <w:sz w:val="28"/>
          <w:szCs w:val="28"/>
        </w:rPr>
        <w:t>Общие требования при обработке персональных данных работника и гарантии их защиты</w:t>
      </w:r>
    </w:p>
    <w:p w:rsidR="009F3864" w:rsidRDefault="009F3864" w:rsidP="009F3864">
      <w:pPr>
        <w:tabs>
          <w:tab w:val="left" w:pos="1080"/>
        </w:tabs>
        <w:jc w:val="both"/>
        <w:rPr>
          <w:sz w:val="28"/>
          <w:szCs w:val="28"/>
        </w:rPr>
      </w:pPr>
    </w:p>
    <w:p w:rsidR="009F3864" w:rsidRDefault="009F3864" w:rsidP="009F3864">
      <w:pPr>
        <w:pStyle w:val="BodyText2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Архивная терминология и архивное законодательство.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Влияние информационного права на архивную сферу.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Республиканские нормативные правовые акты.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Правовые основы доступа к ретроспективной документной информации.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 и тайна личной жизни.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тайна и архивы.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 конфиденциальной, служебной, коммерческой тайне.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Хранение документов в организациях в соответствии с современным архивным законодательством.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Новые подходы к комплектованию и экспертизе ценности документов.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Правовые основы организации государственных архивов.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Тенденции развития архивного законодательства в ХХ1 веке.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 перемещения архивных документов.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архивов и правовые аспекты Интернет.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Сравнительный анализ советских законодательных актов в области архивного дела и современного архивного законодательства Казахстана.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Оформление договоров с владельцами личных фондов.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Международные обмены архивными документами (правовой аспект).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Межрегиональные обмены архивными документами (правовой аспект).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Передача органам местного самоуправления отдельных государственных полномочий  по хранению, комплектованию, учету и использованию архивных документов, относящихся к государственной собственности и находящихся на территории регионального образования.</w:t>
      </w:r>
    </w:p>
    <w:p w:rsidR="009F3864" w:rsidRDefault="009F3864" w:rsidP="009F3864">
      <w:pPr>
        <w:pStyle w:val="BodyText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Правовые основы управления архивным делом в РК.</w:t>
      </w:r>
    </w:p>
    <w:p w:rsidR="009F3864" w:rsidRDefault="009F3864" w:rsidP="009F3864">
      <w:pPr>
        <w:pStyle w:val="BodyText"/>
        <w:spacing w:after="0"/>
        <w:ind w:firstLine="709"/>
        <w:rPr>
          <w:b/>
          <w:sz w:val="28"/>
          <w:szCs w:val="28"/>
        </w:rPr>
      </w:pPr>
    </w:p>
    <w:p w:rsidR="009F3864" w:rsidRDefault="009F3864" w:rsidP="009F3864">
      <w:pPr>
        <w:pStyle w:val="BodyText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</w:t>
      </w:r>
    </w:p>
    <w:p w:rsidR="009F3864" w:rsidRDefault="009F3864" w:rsidP="009F3864">
      <w:pPr>
        <w:pStyle w:val="BodyText"/>
        <w:spacing w:after="0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</w:t>
      </w:r>
    </w:p>
    <w:p w:rsidR="009F3864" w:rsidRDefault="009F3864" w:rsidP="009F3864">
      <w:pPr>
        <w:pStyle w:val="ListParagraph"/>
        <w:numPr>
          <w:ilvl w:val="0"/>
          <w:numId w:val="2"/>
        </w:numPr>
        <w:shd w:val="clear" w:color="auto" w:fill="FFFFFF"/>
        <w:spacing w:before="120" w:after="216"/>
        <w:rPr>
          <w:sz w:val="28"/>
          <w:szCs w:val="28"/>
        </w:rPr>
      </w:pPr>
      <w:r>
        <w:rPr>
          <w:sz w:val="28"/>
          <w:szCs w:val="28"/>
        </w:rPr>
        <w:t>Дайте анализ Закона Республики Казахстан от 22 декабря 1998 года № 326-1 «О Национальном архивном фонде и архивах»;</w:t>
      </w:r>
    </w:p>
    <w:p w:rsidR="009F3864" w:rsidRDefault="009F3864" w:rsidP="009F3864">
      <w:pPr>
        <w:pStyle w:val="BodyText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каких случаях наступает уголовная ответственность за уничтожение архивных документов?</w:t>
      </w:r>
    </w:p>
    <w:p w:rsidR="009F3864" w:rsidRDefault="009F3864" w:rsidP="009F3864">
      <w:pPr>
        <w:pStyle w:val="BodyText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Какой орган исполнительной власти осуществляет контроль за соблюдением законодательства об архивном деле РК? Дайте краткую характеристику деятельности данного органа исполнительной власти и укажите нормативные правовые акты, на основании которых осуществляется деятельность данного органа.</w:t>
      </w:r>
    </w:p>
    <w:p w:rsidR="009F3864" w:rsidRDefault="009F3864" w:rsidP="009F3864">
      <w:pPr>
        <w:pStyle w:val="BodyText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документы подлежат государственному учету? Какой орган осуществляет государственный учет документов НАФ РК? На основании каких нормативных правовых актов осуществляется государственный учет документов НАФ РК?</w:t>
      </w:r>
    </w:p>
    <w:p w:rsidR="009F3864" w:rsidRDefault="009F3864" w:rsidP="009F3864">
      <w:pPr>
        <w:pStyle w:val="BodyText"/>
        <w:spacing w:after="0"/>
        <w:ind w:firstLine="709"/>
        <w:rPr>
          <w:b/>
          <w:i/>
          <w:sz w:val="28"/>
          <w:szCs w:val="28"/>
        </w:rPr>
      </w:pPr>
    </w:p>
    <w:p w:rsidR="009F3864" w:rsidRDefault="009F3864" w:rsidP="009F3864">
      <w:pPr>
        <w:pStyle w:val="BodyText"/>
        <w:spacing w:after="0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П</w:t>
      </w:r>
    </w:p>
    <w:p w:rsidR="009F3864" w:rsidRDefault="009F3864" w:rsidP="009F3864">
      <w:pPr>
        <w:pStyle w:val="BodyText"/>
        <w:numPr>
          <w:ilvl w:val="0"/>
          <w:numId w:val="3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Перечислите статьи Кодекса РК об административных правонарушениях, затрагивающих вопросы архивного дела.  Кратко опишите </w:t>
      </w:r>
      <w:r>
        <w:rPr>
          <w:sz w:val="28"/>
          <w:szCs w:val="28"/>
        </w:rPr>
        <w:lastRenderedPageBreak/>
        <w:t>процесс привлечения к административной ответственности за правонарушения в сфере законодательства об архивном деле в РК.</w:t>
      </w:r>
    </w:p>
    <w:p w:rsidR="009F3864" w:rsidRDefault="009F3864" w:rsidP="009F3864">
      <w:pPr>
        <w:pStyle w:val="BodyText"/>
        <w:numPr>
          <w:ilvl w:val="0"/>
          <w:numId w:val="3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такое депозитарное хранение документов?</w:t>
      </w:r>
    </w:p>
    <w:p w:rsidR="009F3864" w:rsidRDefault="009F3864" w:rsidP="009F3864">
      <w:pPr>
        <w:pStyle w:val="BodyText"/>
        <w:numPr>
          <w:ilvl w:val="0"/>
          <w:numId w:val="3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организации обязаны  создавать архивы в целях хранения, комплектования, учета и использования образовавшихся в процессе их деятельности архивных документов? </w:t>
      </w:r>
    </w:p>
    <w:p w:rsidR="009F3864" w:rsidRDefault="009F3864" w:rsidP="009F3864">
      <w:pPr>
        <w:pStyle w:val="BodyText"/>
        <w:spacing w:after="0"/>
        <w:ind w:firstLine="709"/>
        <w:jc w:val="both"/>
        <w:rPr>
          <w:b/>
          <w:i/>
          <w:sz w:val="28"/>
          <w:szCs w:val="28"/>
        </w:rPr>
      </w:pPr>
    </w:p>
    <w:p w:rsidR="009F3864" w:rsidRDefault="009F3864" w:rsidP="009F3864">
      <w:pPr>
        <w:pStyle w:val="BodyText"/>
        <w:spacing w:after="0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Ш</w:t>
      </w:r>
    </w:p>
    <w:p w:rsidR="009F3864" w:rsidRDefault="009F3864" w:rsidP="009F3864">
      <w:pPr>
        <w:pStyle w:val="BodyText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Дайте краткую характеристику национального законодательства, затрагивающего вопросы развития и организации архивного дела в органах местного самоуправления.</w:t>
      </w:r>
    </w:p>
    <w:p w:rsidR="009F3864" w:rsidRDefault="009F3864" w:rsidP="009F3864">
      <w:pPr>
        <w:pStyle w:val="BodyText"/>
        <w:numPr>
          <w:ilvl w:val="0"/>
          <w:numId w:val="4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Перечислите виды документов, поступающих на государственное хранение в случае ликвидации или реорганизации  государственного учреждения.</w:t>
      </w:r>
    </w:p>
    <w:p w:rsidR="009F3864" w:rsidRDefault="009F3864" w:rsidP="009F3864">
      <w:pPr>
        <w:pStyle w:val="BodyText"/>
        <w:numPr>
          <w:ilvl w:val="0"/>
          <w:numId w:val="4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Перечислите подведомственные  Архивному органу государственные учреждения.</w:t>
      </w:r>
    </w:p>
    <w:p w:rsidR="009F3864" w:rsidRDefault="009F3864" w:rsidP="009F3864">
      <w:pPr>
        <w:pStyle w:val="BodyText"/>
        <w:numPr>
          <w:ilvl w:val="0"/>
          <w:numId w:val="4"/>
        </w:numPr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каких случаях законодательством предусмотрено ограничение на доступ к архивным документам?</w:t>
      </w:r>
    </w:p>
    <w:p w:rsidR="009F3864" w:rsidRDefault="009F3864" w:rsidP="009F3864">
      <w:pPr>
        <w:rPr>
          <w:sz w:val="28"/>
          <w:szCs w:val="28"/>
        </w:rPr>
      </w:pPr>
    </w:p>
    <w:p w:rsidR="009F3864" w:rsidRDefault="009F3864" w:rsidP="009F386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написанию и оформлению </w:t>
      </w:r>
    </w:p>
    <w:p w:rsidR="009F3864" w:rsidRDefault="009F3864" w:rsidP="009F386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контрольной работы</w:t>
      </w:r>
    </w:p>
    <w:p w:rsidR="009F3864" w:rsidRDefault="009F3864" w:rsidP="009F3864">
      <w:pPr>
        <w:ind w:firstLine="709"/>
        <w:jc w:val="center"/>
        <w:rPr>
          <w:b/>
          <w:sz w:val="28"/>
          <w:szCs w:val="28"/>
        </w:rPr>
      </w:pP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начинается с титульного листа.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второй странице контрольной работы прописывается план с указанием названия глав, параграфов, их объема в страницах.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контрольной  работы предполагает наличие следующих частей: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Оглавление, 2-4 параграфа (ответы на вопросы), список использованных источников и литературы, приложения.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ЧАСТЬ работы оформляется в виде  ответов на поставленные вопросы. В ответах формулируются важнейшие понятия, излагаются вопросы темы, сопоставляется точки зрения, указываются существенные характеристики предмета исследования. Параграф  желательно завершить кратким обобщением изложенного материала. 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 при изложении позиций экспертов (оппонентов) указывать на источники цитирования, а цитаты заключать в кавычки. Сноски лучше делать в конце каждой страницы. В них должен быть указан источник цитирования (фамилия, имя, отчество автора, название книги (статьи), издательство, год издания и страница).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К РАБОТЕ может содержать эмпирический материал, который студент проанализировал в контрольной работе, а также образцы </w:t>
      </w:r>
      <w:r>
        <w:rPr>
          <w:sz w:val="28"/>
          <w:szCs w:val="28"/>
        </w:rPr>
        <w:lastRenderedPageBreak/>
        <w:t>документов, схемы, графики анализа, макеты, проекты разработанных планов и документов.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ИСПОЛЬЗУЕМЫХ ИСТОЧНИКОВ И ЛИТЕРАТУРЫ должен быть оформлен в алфавитной порядке в соответствии с современными правилами библиографического описания. Вначале необходимо разместить источники (законодательные акты, архивные документы и т.д.), в конце список литературы.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реорганизации и централизации архивного дела: Декрет СНК РСФСР от 1 июня 1918 года //Декреты советской власти. - М., 1959. - Т.2. -С.383-385.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</w:t>
      </w:r>
      <w:r>
        <w:rPr>
          <w:b/>
          <w:sz w:val="28"/>
          <w:szCs w:val="28"/>
        </w:rPr>
        <w:t xml:space="preserve">контрольной </w:t>
      </w:r>
      <w:r>
        <w:rPr>
          <w:sz w:val="28"/>
          <w:szCs w:val="28"/>
        </w:rPr>
        <w:t xml:space="preserve">работы составляет 15-20 страниц (через 1,5 интервала),  набранных в текстовом редакторе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. Формат А4, поля: левое –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 xml:space="preserve">, верхнее,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2,0 мм"/>
        </w:smartTagPr>
        <w:r>
          <w:rPr>
            <w:sz w:val="28"/>
            <w:szCs w:val="28"/>
          </w:rPr>
          <w:t>2,0 мм</w:t>
        </w:r>
      </w:smartTag>
      <w:r>
        <w:rPr>
          <w:sz w:val="28"/>
          <w:szCs w:val="28"/>
        </w:rPr>
        <w:t xml:space="preserve">. Шрифт -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Текст контрольной работы нумеруется, начиная с третьей страницы, на которой ставиться арабская цифра "3" в середине верхнего поля страницы.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написания и оформления контрольной работы по предмету, студент должен сдать ее на кафедру. Последний срок сдачи контрольной   работы за 10 дней до зачета, экзамена. К итоговой аттестации (экзамену)  студент может быть допущен лишь при условии зачета контрольной работы преподавателем.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Контрольная работа не засчитывается если: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вопросы работы не раскрыты;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она не носит самостоятельный характер (отсутствует авторская позиция, обобщения, выводы, не указаны нормативные правовые акты);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тексте представлена информация не соответствующая действительности;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она скопирована из Интернета или других хранилищ контрольно-реферативных работ;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работе отсутствуют ссылки на используемую литературу, библиографический аппарат оформлен неправильно.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работа не возвращается и хранится на кафедре не менее одного года.</w:t>
      </w:r>
    </w:p>
    <w:p w:rsidR="009F3864" w:rsidRDefault="009F3864" w:rsidP="009F3864">
      <w:pPr>
        <w:pStyle w:val="BodyText"/>
        <w:tabs>
          <w:tab w:val="left" w:pos="1080"/>
        </w:tabs>
        <w:spacing w:after="0"/>
        <w:rPr>
          <w:b/>
          <w:sz w:val="28"/>
          <w:szCs w:val="28"/>
        </w:rPr>
      </w:pPr>
    </w:p>
    <w:p w:rsidR="009F3864" w:rsidRDefault="009F3864" w:rsidP="009F3864">
      <w:pPr>
        <w:pStyle w:val="BodyText"/>
        <w:tabs>
          <w:tab w:val="left" w:pos="1080"/>
        </w:tabs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 вопросов к экзамену (рубежному контролю) по всему курсу</w:t>
      </w:r>
    </w:p>
    <w:p w:rsidR="009F3864" w:rsidRDefault="009F3864" w:rsidP="009F3864">
      <w:pPr>
        <w:pStyle w:val="Heading1"/>
        <w:numPr>
          <w:ilvl w:val="1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Право на информацию и механизм его реализации в РК.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Формирование понятия "информационное право".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Архивное право и архивное законодательство.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Правонарушения в области архивного дела.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Обеспечение безопасности архивной информации.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Этапы складывания отечественного архивного законодательства.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Современное архивное законодательство Казахстана.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Архивное законодательство и тайна личной жизни.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Правовые аспекты Интернет и архивные документы.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Машиночитаемые (электронные) документы в управленческой деятельности и архивах в Казахстане и  за рубежом.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Проблемы электронного опубликования правовых актов и передачи их на государственное хранение.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Основные положения закона "О Национальном  архивном  фонде и архивах в  Республике Казахстан".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Правовой режим коммерческой тайны. Охрана коммерческой тайны в трудовых отношениях.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Правая база государственного учета Архивного фонда РК.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Проблемы использования документов личного происхождения за рубежом.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Зарубежное и казахстанское архивное законодательство: общее и особенное. (Сравнительный анализ с любой страной).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Взаимосвязь архивного законодательства с нормативными правовыми актами смежных областей.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Право собственности на архивные документы.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Государственное регулирование работы с персональными данными.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Особенности правового положения государственных  архивов Казахстана. 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Основные положения законов "Об информации, информационных технологиях и о защите информации",  "Об обязательном экземпляре документов", "Об  электронной цифровой подписи".</w:t>
      </w:r>
    </w:p>
    <w:p w:rsidR="009F3864" w:rsidRDefault="009F3864" w:rsidP="009F3864">
      <w:pPr>
        <w:numPr>
          <w:ilvl w:val="1"/>
          <w:numId w:val="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Основные положения законов "О персональных данных", "О порядке рассмотрения обращений граждан  РК".</w:t>
      </w:r>
    </w:p>
    <w:p w:rsidR="009F3864" w:rsidRDefault="009F3864" w:rsidP="009F3864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Словарь терминов и персоналий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архив – </w:t>
      </w:r>
      <w:r>
        <w:rPr>
          <w:sz w:val="28"/>
          <w:szCs w:val="28"/>
        </w:rPr>
        <w:t xml:space="preserve">учреждение или структурное подразделение организации, осуществляющие хранение, комплектование, учет и использование архивных документов 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архивное дело – </w:t>
      </w:r>
      <w:r>
        <w:rPr>
          <w:sz w:val="28"/>
          <w:szCs w:val="28"/>
        </w:rPr>
        <w:t xml:space="preserve">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 РК и других архивных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архивный документ – </w:t>
      </w:r>
      <w:r>
        <w:rPr>
          <w:sz w:val="28"/>
          <w:szCs w:val="28"/>
        </w:rPr>
        <w:t xml:space="preserve">материальный носитель с зафиксированной на нем информацией, который имеет реквизиты, позволяющие его идентифицировать, и подлежит хранению в силу значимости указанных носителя и информации для граждан, общества и государства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Национальный Архивный фонд – </w:t>
      </w:r>
      <w:r>
        <w:rPr>
          <w:bCs/>
          <w:sz w:val="28"/>
          <w:szCs w:val="28"/>
        </w:rPr>
        <w:t>исторически 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РК, относящихся к информационным ресурсам и подлежащих постоянному хранению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банковская тайна – </w:t>
      </w:r>
      <w:r>
        <w:rPr>
          <w:sz w:val="28"/>
          <w:szCs w:val="28"/>
        </w:rPr>
        <w:t xml:space="preserve">кредитная организация, Банк гарантирует тайну об операциях, о счетах и вкладах своих клиентов и корреспондентов. все служащие кредитной организации обязаны хранить тайну об операциях, счетах и вкладах ее клиентов и корреспондентов, а также об иных сведениях, устанавливаемых кредитной организацией, если это не противоречит закон. Банк гарантирует тайну банковского счета и банковского вклада, операций по счету и сведений о клиенте </w:t>
      </w:r>
    </w:p>
    <w:p w:rsidR="009F3864" w:rsidRDefault="009F3864" w:rsidP="009F3864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бланк документа – </w:t>
      </w:r>
      <w:r>
        <w:rPr>
          <w:bCs/>
          <w:sz w:val="28"/>
          <w:szCs w:val="28"/>
        </w:rPr>
        <w:t xml:space="preserve">набор реквизитов, идентифицирующих автора официального письменного документа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владелец архивных документов - </w:t>
      </w:r>
      <w:r>
        <w:rPr>
          <w:color w:val="000000"/>
          <w:sz w:val="28"/>
          <w:szCs w:val="28"/>
        </w:rPr>
        <w:t>государственный орган, орган местного самоуправления либо юридическое или физическое лица, осуществляющие  владение и пользование архивными документами и реализующие полномочия по распоряжению ими в пределах. установленных законом или договором</w:t>
      </w:r>
    </w:p>
    <w:p w:rsidR="009F3864" w:rsidRDefault="009F3864" w:rsidP="009F3864">
      <w:pPr>
        <w:pStyle w:val="BodyText"/>
        <w:spacing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</w:rPr>
        <w:t xml:space="preserve"> </w:t>
      </w:r>
      <w:r>
        <w:rPr>
          <w:b/>
          <w:sz w:val="28"/>
          <w:szCs w:val="28"/>
        </w:rPr>
        <w:t xml:space="preserve">государственная тайна – </w:t>
      </w:r>
      <w:r>
        <w:rPr>
          <w:sz w:val="28"/>
          <w:szCs w:val="28"/>
        </w:rPr>
        <w:t>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деятельности. распространение которых может нанести ущерб безопасности РК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государственный архив –</w:t>
      </w:r>
      <w:r>
        <w:rPr>
          <w:bCs/>
          <w:sz w:val="28"/>
          <w:szCs w:val="28"/>
        </w:rPr>
        <w:t>государственное учреждение, создаваемое Правительством РК (далее государственный архив), или государственное учреждение субъекта РК, создаваемое органом государственной власти субъекта РК (далее государственный архив субъекта РК), которые осуществляют хранение, комплектование, учет и использование документов Архивного фонда РК, а также других архивных документов</w:t>
      </w:r>
    </w:p>
    <w:p w:rsidR="009F3864" w:rsidRDefault="009F3864" w:rsidP="009F3864">
      <w:pPr>
        <w:pStyle w:val="BodyText"/>
        <w:spacing w:after="0"/>
        <w:ind w:firstLine="709"/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гриф секретности – </w:t>
      </w:r>
      <w:r>
        <w:rPr>
          <w:sz w:val="28"/>
          <w:szCs w:val="28"/>
        </w:rPr>
        <w:t xml:space="preserve">реквизиты, свидетельствующие о степени секретности сведений, содержащихся в их носителе, проставляемые на самом носителе и (или) в сопроводительной документации на него 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гриф ограничения доступа к документу – </w:t>
      </w:r>
      <w:r>
        <w:rPr>
          <w:sz w:val="28"/>
          <w:szCs w:val="28"/>
        </w:rPr>
        <w:t xml:space="preserve">реквизит официального документа, свидетельствующий об особом характере информации, ограничивающий круг пользователей документа 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депозитарное хранение документов Архивного фонда РК - </w:t>
      </w:r>
      <w:r>
        <w:rPr>
          <w:bCs/>
          <w:sz w:val="28"/>
          <w:szCs w:val="28"/>
        </w:rPr>
        <w:t>хранение документов Архивного фонда  РК органами исполнительной власти и организациями в течение сроков и на условиях, определенных соответствующими договорами между ними и специально уполномоченным Правительством  РК органом исполнительной власти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документ Архивного фонда РК – </w:t>
      </w:r>
      <w:r>
        <w:rPr>
          <w:sz w:val="28"/>
          <w:szCs w:val="28"/>
        </w:rPr>
        <w:t xml:space="preserve">архивный документ, прошедший экспертизу ценности документов, поставленный на государственный учет и подлежащий постоянному хранению 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документальный фонд - </w:t>
      </w:r>
      <w:r>
        <w:rPr>
          <w:sz w:val="28"/>
          <w:szCs w:val="28"/>
        </w:rPr>
        <w:t xml:space="preserve">совокупность документов, образующихся в деятельности юридического или физического лица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документы по личному составу – </w:t>
      </w:r>
      <w:r>
        <w:rPr>
          <w:sz w:val="28"/>
          <w:szCs w:val="28"/>
        </w:rPr>
        <w:t>архивные документы, отражающие трудовые отношения работника с работодателем</w:t>
      </w:r>
      <w:r>
        <w:rPr>
          <w:i/>
          <w:sz w:val="28"/>
          <w:szCs w:val="28"/>
        </w:rPr>
        <w:t xml:space="preserve"> </w:t>
      </w:r>
    </w:p>
    <w:p w:rsidR="009F3864" w:rsidRDefault="009F3864" w:rsidP="009F3864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допуск к государственной тайне –</w:t>
      </w:r>
      <w:r>
        <w:rPr>
          <w:bCs/>
          <w:sz w:val="28"/>
          <w:szCs w:val="28"/>
        </w:rPr>
        <w:t xml:space="preserve">процедура оформления права граждан на доступ к сведениям, составляющим государственную тайну, а предприятий, учреждений и организаций – на проведение работ с использованием таких сведений 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доступ к информации – </w:t>
      </w:r>
      <w:r>
        <w:rPr>
          <w:bCs/>
          <w:sz w:val="28"/>
          <w:szCs w:val="28"/>
        </w:rPr>
        <w:t xml:space="preserve">получение субъектом возможности ознакомления с информацией, в том числе при помощи технических средств      </w:t>
      </w:r>
      <w:r>
        <w:rPr>
          <w:b/>
          <w:sz w:val="28"/>
          <w:szCs w:val="28"/>
        </w:rPr>
        <w:t>доступ к архивным документам –</w:t>
      </w:r>
      <w:r>
        <w:rPr>
          <w:sz w:val="28"/>
          <w:szCs w:val="28"/>
        </w:rPr>
        <w:t xml:space="preserve">предусмотренные нормативными документами условия использования архивных документов </w:t>
      </w:r>
    </w:p>
    <w:p w:rsidR="009F3864" w:rsidRDefault="009F3864" w:rsidP="009F3864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доступ к сведениям, составляющим государственную тайну –</w:t>
      </w:r>
      <w:r>
        <w:rPr>
          <w:bCs/>
          <w:sz w:val="28"/>
          <w:szCs w:val="28"/>
        </w:rPr>
        <w:t xml:space="preserve">санкционированное полномочным должностным лицом ознакомление конкретного лица со сведениями, составляющими государственную тайну </w:t>
      </w:r>
      <w:r>
        <w:rPr>
          <w:bCs/>
          <w:i/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дубликат документа – </w:t>
      </w:r>
      <w:r>
        <w:rPr>
          <w:sz w:val="28"/>
          <w:szCs w:val="28"/>
        </w:rPr>
        <w:t>повторный экземпляр подлинника документа, имеющий юридическую силу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(ГОСТ Р 51141-98)</w:t>
      </w:r>
    </w:p>
    <w:p w:rsidR="009F3864" w:rsidRDefault="009F3864" w:rsidP="009F3864">
      <w:pPr>
        <w:ind w:firstLine="709"/>
        <w:jc w:val="both"/>
        <w:rPr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дублетный документ – </w:t>
      </w:r>
      <w:r>
        <w:rPr>
          <w:bCs/>
          <w:sz w:val="28"/>
          <w:szCs w:val="28"/>
        </w:rPr>
        <w:t xml:space="preserve">один из экземпляров копии документа </w:t>
      </w:r>
      <w:r>
        <w:rPr>
          <w:b/>
          <w:sz w:val="28"/>
          <w:szCs w:val="28"/>
        </w:rPr>
        <w:t xml:space="preserve">заверенная копия документа – </w:t>
      </w:r>
      <w:r>
        <w:rPr>
          <w:bCs/>
          <w:sz w:val="28"/>
          <w:szCs w:val="28"/>
        </w:rPr>
        <w:t>копия документа, на которой в соответствии с установленным порядком проставляют необходимые реквизиты, прилагающие ей юридическую силу</w:t>
      </w:r>
      <w:r>
        <w:rPr>
          <w:sz w:val="28"/>
          <w:szCs w:val="28"/>
        </w:rPr>
        <w:t xml:space="preserve">  </w:t>
      </w:r>
    </w:p>
    <w:p w:rsidR="009F3864" w:rsidRDefault="009F3864" w:rsidP="009F3864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заявление - </w:t>
      </w:r>
      <w:r>
        <w:rPr>
          <w:color w:val="000000"/>
          <w:sz w:val="28"/>
          <w:szCs w:val="28"/>
        </w:rPr>
        <w:t xml:space="preserve">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 </w:t>
      </w:r>
    </w:p>
    <w:p w:rsidR="009F3864" w:rsidRDefault="009F3864" w:rsidP="009F3864">
      <w:pPr>
        <w:ind w:firstLine="709"/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интеллектуальная собственность – </w:t>
      </w:r>
      <w:r>
        <w:rPr>
          <w:bCs/>
          <w:sz w:val="28"/>
          <w:szCs w:val="28"/>
        </w:rPr>
        <w:t xml:space="preserve">исключительные права на результаты интеллектуальной деятельности </w:t>
      </w:r>
      <w:r>
        <w:rPr>
          <w:sz w:val="28"/>
          <w:szCs w:val="28"/>
        </w:rPr>
        <w:t xml:space="preserve">(интеллектуальная собственность) </w:t>
      </w:r>
    </w:p>
    <w:p w:rsidR="009F3864" w:rsidRDefault="009F3864" w:rsidP="009F3864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конфиденциальность информации – </w:t>
      </w:r>
      <w:r>
        <w:rPr>
          <w:bCs/>
          <w:sz w:val="28"/>
          <w:szCs w:val="28"/>
        </w:rPr>
        <w:t xml:space="preserve"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</w:t>
      </w:r>
    </w:p>
    <w:p w:rsidR="009F3864" w:rsidRDefault="009F3864" w:rsidP="009F3864">
      <w:pPr>
        <w:ind w:firstLine="709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копия документа – </w:t>
      </w:r>
      <w:r>
        <w:rPr>
          <w:sz w:val="28"/>
          <w:szCs w:val="28"/>
        </w:rPr>
        <w:t xml:space="preserve">документ, полностью воспроизводящий информацию подлинного документа и все его внешние признаки как часть их, не имеющий юридической силы  </w:t>
      </w:r>
      <w:bookmarkStart w:id="0" w:name="klasist"/>
      <w:bookmarkEnd w:id="0"/>
    </w:p>
    <w:p w:rsidR="009F3864" w:rsidRDefault="009F3864" w:rsidP="009F3864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межведомственная комиссия по защите государственной тайны –</w:t>
      </w:r>
      <w:r>
        <w:rPr>
          <w:bCs/>
          <w:sz w:val="28"/>
          <w:szCs w:val="28"/>
        </w:rPr>
        <w:t xml:space="preserve">коллегиальный орган, координирующий деятельность органов государственной власти по защите государственной тайны в интересах разработки и выполнения государственных программ, нормативных и методических документов, обеспечивающих реализацию законодательства  РК о государственной тайне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обладатель информации – </w:t>
      </w:r>
      <w:r>
        <w:rPr>
          <w:bCs/>
          <w:sz w:val="28"/>
          <w:szCs w:val="28"/>
        </w:rPr>
        <w:t xml:space="preserve"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признакам. Обладателем информации может быть гражданин (физическое лицо), юридическое лицо, РК, государственное образование </w:t>
      </w:r>
    </w:p>
    <w:p w:rsidR="009F3864" w:rsidRDefault="009F3864" w:rsidP="009F3864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обращение гражданина – </w:t>
      </w:r>
      <w:r>
        <w:rPr>
          <w:color w:val="000000"/>
          <w:sz w:val="28"/>
          <w:szCs w:val="28"/>
        </w:rPr>
        <w:t xml:space="preserve">направленные в государственный орган, орган местного самоуправления или должностному лицу письменные предложение, заявление или жалоба, а также устное обращение гражданина в государственный орган, орган местного самоуправления. 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общедоступные персональные данные – </w:t>
      </w:r>
      <w:r>
        <w:rPr>
          <w:sz w:val="28"/>
          <w:szCs w:val="28"/>
        </w:rPr>
        <w:t>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</w:t>
      </w:r>
    </w:p>
    <w:p w:rsidR="009F3864" w:rsidRDefault="009F3864" w:rsidP="009F3864">
      <w:pPr>
        <w:ind w:firstLine="709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обязательный  экземпляр документов – </w:t>
      </w:r>
      <w:r>
        <w:rPr>
          <w:sz w:val="28"/>
          <w:szCs w:val="28"/>
        </w:rPr>
        <w:t xml:space="preserve">экземпляры различных видов тиражированных документов, подлежащих передаче производителями в соответствующие организации в порядке и количестве, установленных законом "Об обязательном экземпляре документов" </w:t>
      </w:r>
    </w:p>
    <w:p w:rsidR="009F3864" w:rsidRDefault="009F3864" w:rsidP="009F3864">
      <w:pPr>
        <w:pStyle w:val="BodyText"/>
        <w:spacing w:after="0"/>
        <w:ind w:firstLine="709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особо ценный документ – </w:t>
      </w:r>
      <w:r>
        <w:rPr>
          <w:sz w:val="28"/>
          <w:szCs w:val="28"/>
        </w:rPr>
        <w:t xml:space="preserve">документ Архивного фонда РК, который имеет непреходящую культурно-историческую и научную ценность, особую важность для общества и государства и в отношении которого установлен особый режим учета, хранения и использования </w:t>
      </w:r>
    </w:p>
    <w:p w:rsidR="009F3864" w:rsidRDefault="009F3864" w:rsidP="009F3864">
      <w:pPr>
        <w:ind w:firstLine="709"/>
        <w:jc w:val="both"/>
        <w:rPr>
          <w:bCs/>
          <w:i/>
          <w:sz w:val="28"/>
          <w:szCs w:val="28"/>
        </w:rPr>
      </w:pPr>
      <w:r>
        <w:rPr>
          <w:b/>
          <w:sz w:val="28"/>
          <w:szCs w:val="28"/>
        </w:rPr>
        <w:t>официальный документ –</w:t>
      </w:r>
      <w:r>
        <w:rPr>
          <w:sz w:val="28"/>
          <w:szCs w:val="28"/>
        </w:rPr>
        <w:t xml:space="preserve">документ, созданный юридическим или физическим лицом, оформленный и удостоверенный в установленном порядке 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персональные данные – </w:t>
      </w:r>
      <w:r>
        <w:rPr>
          <w:sz w:val="28"/>
          <w:szCs w:val="28"/>
        </w:rPr>
        <w:t xml:space="preserve">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 </w:t>
      </w:r>
    </w:p>
    <w:p w:rsidR="009F3864" w:rsidRDefault="009F3864" w:rsidP="009F3864">
      <w:pPr>
        <w:pStyle w:val="NormalWeb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подлинник документа – </w:t>
      </w:r>
      <w:r>
        <w:rPr>
          <w:sz w:val="28"/>
          <w:szCs w:val="28"/>
        </w:rPr>
        <w:t xml:space="preserve">документ, сведения об авторе, времени и месте создания которого, содержащиеся в самом документе или выявленные иным путем, подтверждают достоверность его происхождения </w:t>
      </w:r>
      <w:r>
        <w:rPr>
          <w:bCs/>
          <w:sz w:val="28"/>
          <w:szCs w:val="28"/>
        </w:rPr>
        <w:t xml:space="preserve"> </w:t>
      </w:r>
    </w:p>
    <w:p w:rsidR="009F3864" w:rsidRDefault="009F3864" w:rsidP="009F3864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подлинник официального документа – </w:t>
      </w:r>
      <w:r>
        <w:rPr>
          <w:color w:val="000000"/>
          <w:sz w:val="28"/>
          <w:szCs w:val="28"/>
        </w:rPr>
        <w:t xml:space="preserve">первый или единичный экземпляр официального документа </w:t>
      </w:r>
      <w:r>
        <w:rPr>
          <w:bCs/>
          <w:sz w:val="28"/>
          <w:szCs w:val="28"/>
        </w:rPr>
        <w:t xml:space="preserve">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пользователь архивными документами - </w:t>
      </w:r>
      <w:r>
        <w:rPr>
          <w:iCs/>
          <w:sz w:val="28"/>
          <w:szCs w:val="28"/>
        </w:rPr>
        <w:t xml:space="preserve">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 </w:t>
      </w:r>
    </w:p>
    <w:p w:rsidR="009F3864" w:rsidRDefault="009F3864" w:rsidP="009F3864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право на доступ к информации – </w:t>
      </w:r>
      <w:r>
        <w:rPr>
          <w:bCs/>
          <w:sz w:val="28"/>
          <w:szCs w:val="28"/>
        </w:rPr>
        <w:t xml:space="preserve">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законом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предоставление информации – </w:t>
      </w:r>
      <w:r>
        <w:rPr>
          <w:sz w:val="28"/>
          <w:szCs w:val="28"/>
        </w:rPr>
        <w:t xml:space="preserve">действия, направленные на получение информации определенным кругом лиц или передачу информации определенному кругу лиц </w:t>
      </w:r>
    </w:p>
    <w:p w:rsidR="009F3864" w:rsidRDefault="009F3864" w:rsidP="009F3864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сведения, относящиеся к государственной тайне; перечень сведений, составляющих государственную тайну - </w:t>
      </w:r>
      <w:r>
        <w:rPr>
          <w:sz w:val="28"/>
          <w:szCs w:val="28"/>
        </w:rPr>
        <w:t>совокупность категорий сведений, в соответствии с которыми сведения относятся к государственной тайне и засекречиваются на основаниях и в порядке, установленных законодательством</w:t>
      </w:r>
      <w:r>
        <w:rPr>
          <w:bCs/>
          <w:sz w:val="28"/>
          <w:szCs w:val="28"/>
        </w:rPr>
        <w:t xml:space="preserve"> </w:t>
      </w:r>
    </w:p>
    <w:p w:rsidR="009F3864" w:rsidRDefault="009F3864" w:rsidP="009F3864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служебная или коммерческая тайна – </w:t>
      </w:r>
      <w:r>
        <w:rPr>
          <w:bCs/>
          <w:sz w:val="28"/>
          <w:szCs w:val="28"/>
        </w:rPr>
        <w:t xml:space="preserve">информация составляет служебную или коммерческую тайну в случае, когда информация имеет действительную или потенциальную коммерческую ценность в силу неизвестности ее третьим лицам, к ней нет свободного доступа на законном основании и обладатель информации принимает меры к охране ее конфиденциальности. Сведения, которые не могут составлять служебную или коммерческую тайну, определяются законом и иными правовыми актами </w:t>
      </w:r>
    </w:p>
    <w:p w:rsidR="009F3864" w:rsidRDefault="009F3864" w:rsidP="009F3864">
      <w:pPr>
        <w:ind w:firstLine="709"/>
        <w:jc w:val="both"/>
        <w:rPr>
          <w:bCs/>
          <w:i/>
          <w:sz w:val="28"/>
          <w:szCs w:val="28"/>
        </w:rPr>
      </w:pPr>
      <w:r>
        <w:rPr>
          <w:b/>
          <w:sz w:val="28"/>
          <w:szCs w:val="28"/>
        </w:rPr>
        <w:t xml:space="preserve">служебный документ – </w:t>
      </w:r>
      <w:r>
        <w:rPr>
          <w:bCs/>
          <w:sz w:val="28"/>
          <w:szCs w:val="28"/>
        </w:rPr>
        <w:t xml:space="preserve">официальный документ, используемый в текущей деятельности организации  </w:t>
      </w:r>
    </w:p>
    <w:p w:rsidR="009F3864" w:rsidRDefault="009F3864" w:rsidP="009F3864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служебный подлог – </w:t>
      </w:r>
      <w:r>
        <w:rPr>
          <w:bCs/>
          <w:sz w:val="28"/>
          <w:szCs w:val="28"/>
        </w:rPr>
        <w:t xml:space="preserve">внесение должностным лицом, а также государственным служащим или служащим органа местного самоуправления, не являющимся должностным лицом, в официальные документы заведомо ложных сведений, а равно внесение в указанные </w:t>
      </w:r>
      <w:r>
        <w:rPr>
          <w:bCs/>
          <w:sz w:val="28"/>
          <w:szCs w:val="28"/>
        </w:rPr>
        <w:lastRenderedPageBreak/>
        <w:t xml:space="preserve">документы исправлений, искажающих их действительное содержание, если эти деяния совершены из корыстной или иной личной заинтересованности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смежные права – </w:t>
      </w:r>
      <w:r>
        <w:rPr>
          <w:sz w:val="28"/>
          <w:szCs w:val="28"/>
        </w:rPr>
        <w:t xml:space="preserve">совокупность правовых норм, регулирующих отношения. возникающие в связи с созданием и использованием фонограмм, исполнений, постановок, передач, организации эфирного или кабельного вещания (смежные права) </w:t>
      </w:r>
    </w:p>
    <w:p w:rsidR="009F3864" w:rsidRDefault="009F3864" w:rsidP="009F3864">
      <w:pPr>
        <w:pStyle w:val="BodyTextIndent"/>
        <w:spacing w:after="0"/>
        <w:ind w:left="0" w:firstLine="709"/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собственник информации – </w:t>
      </w:r>
      <w:r>
        <w:rPr>
          <w:sz w:val="28"/>
          <w:szCs w:val="28"/>
        </w:rPr>
        <w:t xml:space="preserve">субъект, в полном объеме реализующий полномочия владения, пользования, распоряжения информацией в соответствии с законодательными актами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уникальный документ – </w:t>
      </w:r>
      <w:r>
        <w:rPr>
          <w:sz w:val="28"/>
          <w:szCs w:val="28"/>
        </w:rPr>
        <w:t xml:space="preserve">особо ценный документ, не имеющий себе подобных по содержащейся в  нем информации и (или) его внешним признакам, невосполнимый при утрате с точки зрения его значения и (или) автографичности </w:t>
      </w:r>
    </w:p>
    <w:p w:rsidR="009F3864" w:rsidRDefault="009F3864" w:rsidP="009F3864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упорядочение архивных документов – </w:t>
      </w:r>
      <w:r>
        <w:rPr>
          <w:bCs/>
          <w:sz w:val="28"/>
          <w:szCs w:val="28"/>
        </w:rPr>
        <w:t>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специально уполномоченным Правительством РК органом исполнительной власти</w:t>
      </w:r>
    </w:p>
    <w:p w:rsidR="009F3864" w:rsidRDefault="009F3864" w:rsidP="009F3864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защиты информации – </w:t>
      </w:r>
      <w:r>
        <w:rPr>
          <w:sz w:val="28"/>
          <w:szCs w:val="28"/>
        </w:rPr>
        <w:t xml:space="preserve">целью защиты информации может быть предотвращение ущерба собственнику, владельцу, пользователю информации в результате возможной утечки информации и (или) несанкционированного и непреднамеренного воздействия на информацию </w:t>
      </w:r>
      <w:r>
        <w:rPr>
          <w:b/>
          <w:bCs/>
          <w:sz w:val="28"/>
          <w:szCs w:val="28"/>
        </w:rPr>
        <w:t xml:space="preserve">централизованный государственный учет документов Архивного фонда РК – </w:t>
      </w:r>
      <w:r>
        <w:rPr>
          <w:sz w:val="28"/>
          <w:szCs w:val="28"/>
        </w:rPr>
        <w:t xml:space="preserve">система учета документов архивного фонда в масштабе области, республики, государства в целом, основанная на сосредоточении в органах управления архивным делом сведений о количестве, составе архивных фондов и количестве единиц  хранения  </w:t>
      </w:r>
    </w:p>
    <w:p w:rsidR="009F3864" w:rsidRDefault="009F3864" w:rsidP="009F3864">
      <w:pPr>
        <w:ind w:firstLine="709"/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юридическая сила документа - </w:t>
      </w:r>
      <w:r>
        <w:rPr>
          <w:color w:val="000000"/>
          <w:sz w:val="28"/>
          <w:szCs w:val="28"/>
        </w:rPr>
        <w:t>свойство официального документа, сообщаемое ему действующим законодательством, компетенцией издавшего его органа и установленным порядком оформления</w:t>
      </w:r>
      <w:r>
        <w:rPr>
          <w:sz w:val="28"/>
          <w:szCs w:val="28"/>
        </w:rPr>
        <w:t xml:space="preserve">  </w:t>
      </w:r>
    </w:p>
    <w:p w:rsidR="009F3864" w:rsidRDefault="009F3864" w:rsidP="009F3864"/>
    <w:p w:rsidR="00D44A75" w:rsidRDefault="00D44A75"/>
    <w:sectPr w:rsidR="00D44A75" w:rsidSect="00D44A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76D0"/>
    <w:multiLevelType w:val="hybridMultilevel"/>
    <w:tmpl w:val="024EA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5C18A0"/>
    <w:multiLevelType w:val="hybridMultilevel"/>
    <w:tmpl w:val="097AE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3B60EF"/>
    <w:multiLevelType w:val="hybridMultilevel"/>
    <w:tmpl w:val="0BE80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0D4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720BD"/>
    <w:multiLevelType w:val="hybridMultilevel"/>
    <w:tmpl w:val="C8CE20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1871B1"/>
    <w:multiLevelType w:val="hybridMultilevel"/>
    <w:tmpl w:val="095E9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9F3864"/>
    <w:rsid w:val="009F3864"/>
    <w:rsid w:val="00D4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F38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86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9F386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8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8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38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38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38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38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9F3864"/>
    <w:pPr>
      <w:ind w:left="720"/>
      <w:contextualSpacing/>
    </w:pPr>
  </w:style>
  <w:style w:type="paragraph" w:customStyle="1" w:styleId="BodyTextIndent31">
    <w:name w:val="Body Text Indent 31"/>
    <w:basedOn w:val="Normal"/>
    <w:uiPriority w:val="99"/>
    <w:rsid w:val="009F3864"/>
    <w:pPr>
      <w:overflowPunct w:val="0"/>
      <w:autoSpaceDE w:val="0"/>
      <w:autoSpaceDN w:val="0"/>
      <w:adjustRightInd w:val="0"/>
      <w:ind w:firstLine="720"/>
      <w:jc w:val="both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3288</Words>
  <Characters>18744</Characters>
  <Application>Microsoft Office Word</Application>
  <DocSecurity>0</DocSecurity>
  <Lines>156</Lines>
  <Paragraphs>43</Paragraphs>
  <ScaleCrop>false</ScaleCrop>
  <Company/>
  <LinksUpToDate>false</LinksUpToDate>
  <CharactersWithSpaces>21989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2015-12-02T11:16:00Z</dcterms:created>
  <dcterms:modified xsi:type="dcterms:W3CDTF">2015-12-02T11:16:00Z</dcterms:modified>
</cp:coreProperties>
</file>